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AE" w:rsidRDefault="000A13AE" w:rsidP="000A13AE">
      <w:r>
        <w:rPr>
          <w:noProof/>
        </w:rPr>
        <w:drawing>
          <wp:inline distT="0" distB="0" distL="0" distR="0">
            <wp:extent cx="5937885" cy="839597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AE" w:rsidRDefault="000A13AE" w:rsidP="000A13AE"/>
    <w:p w:rsidR="000A13AE" w:rsidRDefault="000A13AE" w:rsidP="000A13AE"/>
    <w:p w:rsidR="000A13AE" w:rsidRDefault="000A13AE" w:rsidP="000A13AE"/>
    <w:p w:rsidR="000A13AE" w:rsidRDefault="000A13AE" w:rsidP="000A13AE"/>
    <w:p w:rsidR="000A13AE" w:rsidRDefault="000A13AE" w:rsidP="000A1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0A13AE" w:rsidRDefault="000A13AE" w:rsidP="000A13AE"/>
    <w:p w:rsidR="000A13AE" w:rsidRDefault="000A13AE" w:rsidP="000A13AE">
      <w:pPr>
        <w:ind w:left="-360"/>
        <w:jc w:val="both"/>
        <w:rPr>
          <w:bCs/>
        </w:rPr>
      </w:pPr>
      <w:r>
        <w:rPr>
          <w:bCs/>
        </w:rPr>
        <w:t>1.1. Настоящее Положение о режиме занятий обучающихся (далее - Положение) регламентирует режим занятий обучающихся в муниципальном бюджетном дошкольном образовательном учреждении "Детский сад № 29"  (далее – ДОО)</w:t>
      </w:r>
      <w:r>
        <w:rPr>
          <w:bCs/>
        </w:rPr>
        <w:br/>
      </w:r>
    </w:p>
    <w:p w:rsidR="000A13AE" w:rsidRDefault="000A13AE" w:rsidP="000A13AE">
      <w:pPr>
        <w:ind w:left="-360"/>
        <w:jc w:val="both"/>
        <w:rPr>
          <w:bCs/>
        </w:rPr>
      </w:pPr>
      <w:r>
        <w:rPr>
          <w:bCs/>
        </w:rPr>
        <w:t xml:space="preserve">1.2. </w:t>
      </w:r>
      <w:proofErr w:type="gramStart"/>
      <w:r>
        <w:rPr>
          <w:bCs/>
        </w:rPr>
        <w:t xml:space="preserve">Настоящее Положение разработано на основании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</w:rPr>
          <w:t>2012 г</w:t>
        </w:r>
      </w:smartTag>
      <w:r>
        <w:rPr>
          <w:bCs/>
        </w:rPr>
        <w:t xml:space="preserve">. N 273-ФЗ "Об образовании в Российской Федерации", Постановления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</w:rPr>
          <w:t>2013 г</w:t>
        </w:r>
      </w:smartTag>
      <w:r>
        <w:rPr>
          <w:bCs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>
          <w:rPr>
            <w:bCs/>
          </w:rPr>
          <w:t>26 г</w:t>
        </w:r>
      </w:smartTag>
      <w:r>
        <w:rPr>
          <w:bCs/>
        </w:rPr>
        <w:t xml:space="preserve">. Москва от "Об утверждении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Приказа Министерства образования и</w:t>
      </w:r>
      <w:proofErr w:type="gramEnd"/>
      <w:r>
        <w:rPr>
          <w:bCs/>
        </w:rPr>
        <w:t xml:space="preserve"> науки Российской Федерации (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России)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</w:rPr>
          <w:t>2013 г</w:t>
        </w:r>
      </w:smartTag>
      <w:r>
        <w:rPr>
          <w:bCs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>
          <w:rPr>
            <w:bCs/>
          </w:rPr>
          <w:t>1014 г</w:t>
        </w:r>
      </w:smartTag>
      <w:r>
        <w:rPr>
          <w:bCs/>
        </w:rPr>
        <w:t>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ДОО. </w:t>
      </w:r>
    </w:p>
    <w:p w:rsidR="000A13AE" w:rsidRDefault="000A13AE" w:rsidP="000A13AE">
      <w:pPr>
        <w:ind w:left="-360"/>
        <w:jc w:val="both"/>
      </w:pPr>
    </w:p>
    <w:p w:rsidR="000A13AE" w:rsidRDefault="000A13AE" w:rsidP="000A1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Режим функционирования </w:t>
      </w:r>
      <w:r>
        <w:rPr>
          <w:rFonts w:ascii="Times New Roman" w:hAnsi="Times New Roman"/>
          <w:b/>
          <w:sz w:val="24"/>
          <w:szCs w:val="24"/>
        </w:rPr>
        <w:t>дошкольного образовательного учреждения</w:t>
      </w:r>
    </w:p>
    <w:p w:rsidR="000A13AE" w:rsidRDefault="000A13AE" w:rsidP="000A13AE">
      <w:pPr>
        <w:pStyle w:val="a3"/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</w:p>
    <w:p w:rsidR="000A13AE" w:rsidRDefault="000A13AE" w:rsidP="000A13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работает по 5-дневной рабочей неделе (понедельник – пятница).</w:t>
      </w:r>
    </w:p>
    <w:p w:rsidR="000A13AE" w:rsidRDefault="000A13AE" w:rsidP="000A13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с 08.00 до 17:00 (9 часов).</w:t>
      </w:r>
    </w:p>
    <w:p w:rsidR="000A13AE" w:rsidRDefault="000A13AE" w:rsidP="000A13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Выходные дни: суббота, воскресенье и праздничные дни.</w:t>
      </w:r>
    </w:p>
    <w:p w:rsidR="000A13AE" w:rsidRDefault="000A13AE" w:rsidP="000A13AE">
      <w:pPr>
        <w:jc w:val="both"/>
        <w:rPr>
          <w:b/>
          <w:bCs/>
        </w:rPr>
      </w:pPr>
    </w:p>
    <w:p w:rsidR="000A13AE" w:rsidRDefault="000A13AE" w:rsidP="000A1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занятий обучающихся (воспитанников)</w:t>
      </w:r>
    </w:p>
    <w:p w:rsidR="000A13AE" w:rsidRDefault="000A13AE" w:rsidP="000A13AE">
      <w:pPr>
        <w:jc w:val="center"/>
      </w:pPr>
    </w:p>
    <w:p w:rsidR="000A13AE" w:rsidRDefault="000A13AE" w:rsidP="000A13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0A13AE" w:rsidRDefault="000A13AE" w:rsidP="000A13AE">
      <w:pPr>
        <w:pStyle w:val="Default"/>
      </w:pPr>
      <w:r>
        <w:t xml:space="preserve">  </w:t>
      </w:r>
    </w:p>
    <w:p w:rsidR="000A13AE" w:rsidRDefault="000A13AE" w:rsidP="000A13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период в ДОУ проходит с 1 сентября по 31 мая, летний оздоровительный период с 01 июня по 31 августа. Образовательная деятельность проводится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2.4.1.3049-13.</w:t>
      </w:r>
    </w:p>
    <w:p w:rsidR="000A13AE" w:rsidRDefault="000A13AE" w:rsidP="000A13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13AE" w:rsidRDefault="000A13AE" w:rsidP="000A13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от 2 до 3 лет - не более 10 минут,</w:t>
      </w:r>
    </w:p>
    <w:p w:rsidR="000A13AE" w:rsidRDefault="000A13AE" w:rsidP="000A13AE">
      <w:pPr>
        <w:pStyle w:val="a3"/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детей от 3 до 4 лет - не более 15 минут, </w:t>
      </w:r>
    </w:p>
    <w:p w:rsidR="000A13AE" w:rsidRDefault="000A13AE" w:rsidP="000A13AE">
      <w:pPr>
        <w:pStyle w:val="a3"/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детей от 4 до 5 лет - не более 20 минут, </w:t>
      </w:r>
    </w:p>
    <w:p w:rsidR="000A13AE" w:rsidRDefault="000A13AE" w:rsidP="000A13AE">
      <w:pPr>
        <w:pStyle w:val="a3"/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детей от 5 до 6 лет - не более 25 минут, </w:t>
      </w:r>
    </w:p>
    <w:p w:rsidR="000A13AE" w:rsidRDefault="000A13AE" w:rsidP="000A13AE">
      <w:pPr>
        <w:pStyle w:val="a3"/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детей от 6 до 7 лет - не более 30 минут.</w:t>
      </w:r>
    </w:p>
    <w:p w:rsidR="000A13AE" w:rsidRDefault="000A13AE" w:rsidP="000A13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Допускается осуществлять образовательную деятельность в первую и во вторую половину дня. Допускается осуществлять образовательную деятельность на игровой площадке во время прогулки. </w:t>
      </w:r>
    </w:p>
    <w:p w:rsidR="000A13AE" w:rsidRDefault="000A13AE" w:rsidP="000A13AE">
      <w:pPr>
        <w:pStyle w:val="a3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3.4. Максимально допустимый объем недельной образовательной нагрузки, включая занятия по дополнительному образованию, для детей составляет:</w:t>
      </w:r>
    </w:p>
    <w:p w:rsidR="000A13AE" w:rsidRDefault="000A13AE" w:rsidP="000A13AE">
      <w:pPr>
        <w:pStyle w:val="Default"/>
      </w:pPr>
      <w:r>
        <w:t>- для детей 2-3 лет (вторая группа раннего возраста) - 10 НОД</w:t>
      </w:r>
    </w:p>
    <w:p w:rsidR="000A13AE" w:rsidRDefault="000A13AE" w:rsidP="000A13AE">
      <w:pPr>
        <w:pStyle w:val="Default"/>
      </w:pPr>
      <w:r>
        <w:t>- для детей 3-4 лет (младшая группа) - 11 НОД</w:t>
      </w:r>
    </w:p>
    <w:p w:rsidR="000A13AE" w:rsidRDefault="000A13AE" w:rsidP="000A13AE">
      <w:pPr>
        <w:pStyle w:val="Default"/>
      </w:pPr>
      <w:r>
        <w:t>- для детей 4-5 лет (средняя группа) - 11 НОД</w:t>
      </w:r>
    </w:p>
    <w:p w:rsidR="000A13AE" w:rsidRDefault="000A13AE" w:rsidP="000A13AE">
      <w:pPr>
        <w:pStyle w:val="Default"/>
      </w:pPr>
      <w:r>
        <w:t>- для детей 5-6 лет (старшая группа) - 15 НОД</w:t>
      </w:r>
    </w:p>
    <w:p w:rsidR="000A13AE" w:rsidRDefault="000A13AE" w:rsidP="000A13AE">
      <w:pPr>
        <w:pStyle w:val="a3"/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для детей 6-7 лет (подготовительная группа) - 17 НОД</w:t>
      </w:r>
    </w:p>
    <w:p w:rsidR="000A13AE" w:rsidRDefault="000A13AE" w:rsidP="000A13AE">
      <w:pPr>
        <w:pStyle w:val="a3"/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3.5.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A13AE" w:rsidRDefault="000A13AE" w:rsidP="000A13AE">
      <w:pPr>
        <w:pStyle w:val="a3"/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проводятся физкультурные минутки.</w:t>
      </w:r>
    </w:p>
    <w:p w:rsidR="000A13AE" w:rsidRDefault="000A13AE" w:rsidP="000A13AE">
      <w:pPr>
        <w:pStyle w:val="a3"/>
        <w:numPr>
          <w:ilvl w:val="1"/>
          <w:numId w:val="2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A13AE" w:rsidRDefault="000A13AE" w:rsidP="000A13AE">
      <w:pPr>
        <w:pStyle w:val="a3"/>
        <w:numPr>
          <w:ilvl w:val="1"/>
          <w:numId w:val="2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A13AE" w:rsidRDefault="000A13AE" w:rsidP="000A13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младшей группе - 15 мин.,</w:t>
      </w:r>
    </w:p>
    <w:p w:rsidR="000A13AE" w:rsidRDefault="000A13AE" w:rsidP="000A13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средней группе - 20 мин.,</w:t>
      </w:r>
    </w:p>
    <w:p w:rsidR="000A13AE" w:rsidRDefault="000A13AE" w:rsidP="000A13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старшей группе - 25 мин.,</w:t>
      </w:r>
    </w:p>
    <w:p w:rsidR="000A13AE" w:rsidRDefault="000A13AE" w:rsidP="000A13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подготовительной группе - 30 мин.</w:t>
      </w:r>
    </w:p>
    <w:p w:rsidR="000A13AE" w:rsidRDefault="000A13AE" w:rsidP="000A13AE">
      <w:pPr>
        <w:pStyle w:val="a3"/>
        <w:numPr>
          <w:ilvl w:val="1"/>
          <w:numId w:val="2"/>
        </w:numPr>
        <w:tabs>
          <w:tab w:val="num" w:pos="-360"/>
        </w:tabs>
        <w:spacing w:after="0" w:line="240" w:lineRule="auto"/>
        <w:ind w:left="-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при наличии у детей спортивной одежды, соответствующей погодным условиям.</w:t>
      </w:r>
    </w:p>
    <w:p w:rsidR="000A13AE" w:rsidRDefault="000A13AE" w:rsidP="000A13AE">
      <w:pPr>
        <w:pStyle w:val="a3"/>
        <w:numPr>
          <w:ilvl w:val="1"/>
          <w:numId w:val="2"/>
        </w:numPr>
        <w:tabs>
          <w:tab w:val="num" w:pos="-360"/>
        </w:tabs>
        <w:spacing w:after="0" w:line="240" w:lineRule="auto"/>
        <w:ind w:left="-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учебного года (последняя неделя декабря)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0A13AE" w:rsidRDefault="000A13AE" w:rsidP="000A13A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летний период с 20 мая по 31 августа непосредственно образовательная деятельность, кроме непосредственно образовательной деятельности по физическому развитию не проводиться.</w:t>
      </w:r>
      <w:r>
        <w:rPr>
          <w:rFonts w:ascii="Times New Roman" w:hAnsi="Times New Roman"/>
          <w:sz w:val="24"/>
          <w:szCs w:val="24"/>
        </w:rPr>
        <w:t xml:space="preserve"> Рекомендуется проводить спортивные и подвижные игры, спортивные  праздники, экскурсии и др. во время прогулки.</w:t>
      </w:r>
    </w:p>
    <w:p w:rsidR="000A13AE" w:rsidRDefault="000A13AE" w:rsidP="000A13A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с детьми проводится  воспитателями в групповых комнатах. </w:t>
      </w:r>
    </w:p>
    <w:p w:rsidR="000A13AE" w:rsidRDefault="000A13AE" w:rsidP="000A13A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Домашние задания воспитанникам ДОУ не задаются.</w:t>
      </w:r>
    </w:p>
    <w:p w:rsidR="000A13AE" w:rsidRDefault="000A13AE" w:rsidP="000A13A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0A13AE" w:rsidRDefault="000A13AE" w:rsidP="000A13AE">
      <w:pPr>
        <w:jc w:val="both"/>
      </w:pPr>
    </w:p>
    <w:p w:rsidR="000A13AE" w:rsidRDefault="000A13AE" w:rsidP="000A13AE">
      <w:pPr>
        <w:pStyle w:val="a3"/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spellStart"/>
      <w:r>
        <w:rPr>
          <w:rFonts w:ascii="Times New Roman" w:hAnsi="Times New Roman"/>
          <w:sz w:val="24"/>
          <w:szCs w:val="24"/>
        </w:rPr>
        <w:t>Аминистрация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учреждения, воспитатели, младшие воспитатели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A13AE" w:rsidRDefault="000A13AE" w:rsidP="000A13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13AE" w:rsidRDefault="000A13AE" w:rsidP="000A13AE">
      <w:pPr>
        <w:ind w:left="-360" w:firstLine="360"/>
      </w:pPr>
      <w:r>
        <w:rPr>
          <w:b/>
          <w:bCs/>
        </w:rPr>
        <w:t xml:space="preserve">                                                                    5. Заключительные положения</w:t>
      </w:r>
      <w:r>
        <w:rPr>
          <w:b/>
          <w:bCs/>
        </w:rPr>
        <w:br/>
      </w:r>
      <w:r>
        <w:rPr>
          <w:bCs/>
        </w:rPr>
        <w:t>5.1. Настоящее Положение действует до принятия нового. </w:t>
      </w:r>
      <w:r>
        <w:rPr>
          <w:bCs/>
        </w:rPr>
        <w:br/>
        <w:t>5.2. Изменения в настоящее Положение могут вноситься ДОО в виде «Изменений и дополнений в настоящее Положение».</w:t>
      </w:r>
    </w:p>
    <w:p w:rsidR="000A13AE" w:rsidRDefault="000A13AE" w:rsidP="000A13AE">
      <w:pPr>
        <w:spacing w:after="263" w:line="388" w:lineRule="atLeast"/>
      </w:pPr>
    </w:p>
    <w:p w:rsidR="000A13AE" w:rsidRDefault="000A13AE" w:rsidP="000A13AE"/>
    <w:p w:rsidR="000A13AE" w:rsidRDefault="000A13AE" w:rsidP="000A13AE"/>
    <w:p w:rsidR="000A13AE" w:rsidRDefault="000A13AE" w:rsidP="000A13AE"/>
    <w:p w:rsidR="000A13AE" w:rsidRDefault="000A13AE" w:rsidP="000A13AE"/>
    <w:p w:rsidR="00DF3D76" w:rsidRDefault="000A13AE"/>
    <w:sectPr w:rsidR="00DF3D76" w:rsidSect="00F7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7CE"/>
    <w:multiLevelType w:val="multilevel"/>
    <w:tmpl w:val="BF1AEB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</w:lvl>
  </w:abstractNum>
  <w:abstractNum w:abstractNumId="1">
    <w:nsid w:val="39301DB9"/>
    <w:multiLevelType w:val="multilevel"/>
    <w:tmpl w:val="274A8C96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4A77E14"/>
    <w:multiLevelType w:val="hybridMultilevel"/>
    <w:tmpl w:val="1196EBA4"/>
    <w:lvl w:ilvl="0" w:tplc="868ACF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13AE"/>
    <w:rsid w:val="000A13AE"/>
    <w:rsid w:val="00516543"/>
    <w:rsid w:val="00C61022"/>
    <w:rsid w:val="00F7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3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A1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2016-04-18T13:30:00Z</dcterms:created>
  <dcterms:modified xsi:type="dcterms:W3CDTF">2016-04-18T13:30:00Z</dcterms:modified>
</cp:coreProperties>
</file>